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Gépjármű kölcsönadási szerződés</w:t>
      </w:r>
    </w:p>
    <w:p>
      <w:pPr>
        <w:spacing w:after="240"/>
        <w:jc w:val="both"/>
      </w:pPr>
      <w:r>
        <w:rPr>
          <w:rFonts w:ascii="Arial" w:hAnsi="Arial"/>
          <w:b w:val="0"/>
          <w:i/>
          <w:color w:val="5F6965"/>
          <w:sz w:val="19"/>
        </w:rPr>
        <w:t>Gépjármű ideiglenes, ingyenes használatba adásának feltételeit rögzítő általános megállapodás magánszemélyek részére.</w:t>
      </w:r>
    </w:p>
    <w:p>
      <w:pPr>
        <w:pStyle w:val="Heading1"/>
      </w:pPr>
      <w:r>
        <w:t>Kölcsönadó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Születési hely és idő, anyja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 és okmányazonosító: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Kölcsönvevő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Születési hely és idő, anyja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 és okmányazonosító: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Vezetői engedély száma és érvényessége: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A gépjármű adatai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Gyártmány és típus: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Rendszám: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Alvázszám: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Forgalmi engedély száma: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Tulajdonos vagy üzembentartó: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A kölcsönadás időtartama és célja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Átadás időpontja: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Visszaadás határideje: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Engedélyezett használati terület: </w:t>
      </w:r>
      <w:r>
        <w:rPr>
          <w:rFonts w:ascii="Arial" w:hAnsi="Arial"/>
          <w:b w:val="0"/>
          <w:i w:val="0"/>
          <w:color w:val="000000"/>
          <w:sz w:val="21"/>
        </w:rPr>
        <w:t>[Magyarország / külföld megjelölése]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Használat célja: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Átadáskori állapot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Kilométeróra állása: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Üzemanyagszint: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Ismert sérülések és tartozékhiányok: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Átadott kulcsok és okmányok: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Felelősség és költségek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kölcsönvevő a gépjárművet rendeltetésszerűen, a közlekedési szabályok és a biztosítási feltételek betartásával használja, harmadik személy részére pedig kizárólag a kölcsönadó előzetes írásbeli engedélyével adhatja át.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használat során felmerülő üzemanyag-, parkolási-, úthasználati és egyéb üzemeltetési költségeket, továbbá a kölcsönvevő magatartásához kapcsolódó bírságokat a kölcsönvevő viseli.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Kár, meghibásodás és biztosítási önrész viselésének külön szabályai: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felek az átadáskor és a visszavételkor a gépjármű állapotát közösen ellenőrzik. A kölcsönvevő a járművet a megállapodás szerinti időpontban, az átvételkori állapotnak megfelelően, a rendes használatból eredő elhasználódás figyelembevételével adja vissza.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Keltezés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kölcsönadó</w:t>
        <w:tab/>
        <w:t>kölcsönvevő</w:t>
      </w:r>
    </w:p>
    <w:p>
      <w:pPr>
        <w:pStyle w:val="Heading1"/>
      </w:pPr>
      <w:r>
        <w:t>Tanúk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1. tanú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Aláírása: </w:t>
      </w:r>
      <w:r>
        <w:rPr>
          <w:rFonts w:ascii="Arial" w:hAnsi="Arial"/>
          <w:b w:val="0"/>
          <w:i w:val="0"/>
          <w:color w:val="000000"/>
          <w:sz w:val="21"/>
        </w:rPr>
        <w:t>____________________________</w:t>
      </w:r>
    </w:p>
    <w:p>
      <w:pPr>
        <w:spacing w:after="60"/>
      </w:pP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2. tanú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Aláírása: </w:t>
      </w:r>
      <w:r>
        <w:rPr>
          <w:rFonts w:ascii="Arial" w:hAnsi="Arial"/>
          <w:b w:val="0"/>
          <w:i w:val="0"/>
          <w:color w:val="000000"/>
          <w:sz w:val="21"/>
        </w:rPr>
        <w:t>____________________________</w:t>
      </w:r>
    </w:p>
    <w:p>
      <w:pPr>
        <w:keepLines/>
        <w:spacing w:before="280"/>
      </w:pPr>
      <w:r>
        <w:rPr>
          <w:rFonts w:ascii="Arial" w:hAnsi="Arial"/>
          <w:b/>
          <w:i w:val="0"/>
          <w:color w:val="5F6965"/>
          <w:sz w:val="17"/>
        </w:rPr>
        <w:t xml:space="preserve">Fontos: </w:t>
      </w:r>
      <w:r>
        <w:rPr>
          <w:rFonts w:ascii="Arial" w:hAnsi="Arial"/>
          <w:b w:val="0"/>
          <w:i/>
          <w:color w:val="5F6965"/>
          <w:sz w:val="17"/>
        </w:rPr>
        <w:t>Külföldi használat, finanszírozott vagy céges gépjármű, illetve speciális biztosítási feltételek esetén további engedély vagy külön okirat lehet szükséges.</w:t>
      </w:r>
    </w:p>
    <w:sectPr w:rsidR="00FC693F" w:rsidRPr="0006063C" w:rsidSect="00034616">
      <w:footerReference w:type="default" r:id="rId9"/>
      <w:pgSz w:w="12240" w:h="15840"/>
      <w:pgMar w:top="1191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F6965"/>
        <w:sz w:val="16"/>
      </w:rPr>
      <w:t>Általános dokumentumminta  •  2026.1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6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Gépjármű kölcsönadási szerződés</dc:title>
  <dc:subject>Szerkeszthető magyar dokumentumminta</dc:subject>
  <dc:creator>SzámolóPont</dc:creator>
  <cp:keywords>dokumentumminta, szerkeszthető, magyar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